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AVAILABLE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  <w:proofErr w:type="gramStart"/>
      <w:r w:rsidRPr="00683DDC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APPLICABLE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  <w:t>To residential Customers only for all single-phase electric requirements when all service is supplied at one point of delivery.  For three-phase residential service see Schedule 18.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5443E0" w:rsidP="00683DDC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FF894C" wp14:editId="4C42F0EA">
                <wp:simplePos x="0" y="0"/>
                <wp:positionH relativeFrom="column">
                  <wp:posOffset>6121400</wp:posOffset>
                </wp:positionH>
                <wp:positionV relativeFrom="paragraph">
                  <wp:posOffset>109693</wp:posOffset>
                </wp:positionV>
                <wp:extent cx="669925" cy="3975706"/>
                <wp:effectExtent l="0" t="0" r="0" b="63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25" cy="3975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440" w:rsidRDefault="00F5244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(N)(D)</w:t>
                            </w: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(N)(D)</w:t>
                            </w: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51157E" w:rsidRDefault="0051157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51157E" w:rsidRDefault="0051157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AB12C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(N)(D)</w:t>
                            </w: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5443E0" w:rsidRDefault="005443E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4511" w:rsidRDefault="00914A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914ACD" w:rsidRDefault="00914A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61C4" w:rsidRDefault="00B661C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2pt;margin-top:8.65pt;width:52.75pt;height:31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bjetQIAALk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" filled="f" stroked="f">
                <v:textbox>
                  <w:txbxContent>
                    <w:p w:rsidR="00F52440" w:rsidRDefault="00F5244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(N)(D)</w:t>
                      </w: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(N)(D)</w:t>
                      </w: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51157E" w:rsidRDefault="0051157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51157E" w:rsidRDefault="0051157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AB12C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(N)(D)</w:t>
                      </w: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bookmarkStart w:id="1" w:name="_GoBack"/>
                      <w:bookmarkEnd w:id="1"/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5443E0" w:rsidRDefault="005443E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B4511" w:rsidRDefault="00914AC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914ACD" w:rsidRDefault="00914A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61C4" w:rsidRDefault="00B661C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</w:txbxContent>
                </v:textbox>
              </v:shape>
            </w:pict>
          </mc:Fallback>
        </mc:AlternateContent>
      </w:r>
      <w:r w:rsidR="00683DDC" w:rsidRPr="00683DDC">
        <w:rPr>
          <w:rFonts w:ascii="Arial" w:hAnsi="Arial" w:cs="Arial"/>
          <w:sz w:val="20"/>
          <w:u w:val="single"/>
        </w:rPr>
        <w:t>MONTHLY BILLING</w:t>
      </w:r>
      <w:r w:rsidR="00683DDC"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  <w:t xml:space="preserve">The Monthly Billing shall be the sum of the Basic and Energy Charges and the Low Income Energy Credit. All Monthly Billings shall be adjusted in </w:t>
      </w:r>
      <w:r w:rsidR="00F52440">
        <w:rPr>
          <w:rFonts w:ascii="Arial" w:hAnsi="Arial" w:cs="Arial"/>
          <w:sz w:val="20"/>
        </w:rPr>
        <w:t xml:space="preserve">accordance with Schedule </w:t>
      </w:r>
      <w:r w:rsidR="005419D1">
        <w:rPr>
          <w:rFonts w:ascii="Arial" w:hAnsi="Arial" w:cs="Arial"/>
          <w:sz w:val="20"/>
        </w:rPr>
        <w:t>80</w:t>
      </w:r>
      <w:r w:rsidRPr="00683DDC">
        <w:rPr>
          <w:rFonts w:ascii="Arial" w:hAnsi="Arial" w:cs="Arial"/>
          <w:sz w:val="20"/>
        </w:rPr>
        <w:t>.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</w:p>
    <w:p w:rsidR="005419D1" w:rsidRPr="00683DDC" w:rsidRDefault="00683DDC" w:rsidP="005419D1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350"/>
        <w:gridCol w:w="1530"/>
        <w:gridCol w:w="1440"/>
        <w:gridCol w:w="1440"/>
        <w:gridCol w:w="1278"/>
      </w:tblGrid>
      <w:tr w:rsidR="005419D1" w:rsidTr="00CB4511">
        <w:trPr>
          <w:trHeight w:val="523"/>
        </w:trPr>
        <w:tc>
          <w:tcPr>
            <w:tcW w:w="2538" w:type="dxa"/>
            <w:vAlign w:val="center"/>
          </w:tcPr>
          <w:p w:rsidR="005419D1" w:rsidRDefault="005419D1" w:rsidP="004248E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5419D1" w:rsidRPr="004248ED" w:rsidRDefault="005419D1" w:rsidP="004248E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Distribution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419D1" w:rsidRPr="004248ED" w:rsidRDefault="005419D1" w:rsidP="004248E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248ED">
              <w:rPr>
                <w:rFonts w:ascii="Arial" w:hAnsi="Arial" w:cs="Arial"/>
                <w:b/>
                <w:sz w:val="20"/>
              </w:rPr>
              <w:t>Transmission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419D1" w:rsidRPr="004248ED" w:rsidRDefault="005419D1" w:rsidP="004248E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248ED">
              <w:rPr>
                <w:rFonts w:ascii="Arial" w:hAnsi="Arial" w:cs="Arial"/>
                <w:b/>
                <w:sz w:val="20"/>
              </w:rPr>
              <w:t>Generation Non NPC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419D1" w:rsidRPr="004248ED" w:rsidRDefault="005419D1" w:rsidP="004248E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248ED">
              <w:rPr>
                <w:rFonts w:ascii="Arial" w:hAnsi="Arial" w:cs="Arial"/>
                <w:b/>
                <w:sz w:val="20"/>
              </w:rPr>
              <w:t>Generation NPC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5419D1" w:rsidRPr="004248ED" w:rsidRDefault="009251B0" w:rsidP="004248E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E45214" wp14:editId="052DAAAD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38735</wp:posOffset>
                      </wp:positionV>
                      <wp:extent cx="0" cy="882015"/>
                      <wp:effectExtent l="0" t="0" r="19050" b="1333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0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5pt,3.05pt" to="82.5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" strokecolor="black [3213]"/>
                  </w:pict>
                </mc:Fallback>
              </mc:AlternateContent>
            </w:r>
            <w:bookmarkStart w:id="0" w:name="_GoBack"/>
            <w:bookmarkEnd w:id="0"/>
            <w:r w:rsidR="005419D1" w:rsidRPr="004248ED">
              <w:rPr>
                <w:rFonts w:ascii="Arial" w:hAnsi="Arial" w:cs="Arial"/>
                <w:b/>
                <w:sz w:val="20"/>
              </w:rPr>
              <w:t>Total</w:t>
            </w:r>
          </w:p>
        </w:tc>
      </w:tr>
      <w:tr w:rsidR="005419D1" w:rsidTr="00CB4511">
        <w:trPr>
          <w:trHeight w:val="288"/>
        </w:trPr>
        <w:tc>
          <w:tcPr>
            <w:tcW w:w="2538" w:type="dxa"/>
            <w:vAlign w:val="center"/>
          </w:tcPr>
          <w:p w:rsidR="005419D1" w:rsidRDefault="005419D1" w:rsidP="004248E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Basic Charge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5419D1" w:rsidRPr="004248ED" w:rsidRDefault="005419D1" w:rsidP="005419D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$8.75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5419D1" w:rsidRPr="004248ED" w:rsidRDefault="005419D1" w:rsidP="005419D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419D1" w:rsidRPr="004248ED" w:rsidRDefault="005419D1" w:rsidP="005419D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419D1" w:rsidRPr="004248ED" w:rsidRDefault="005419D1" w:rsidP="005419D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5419D1" w:rsidRPr="004248ED" w:rsidRDefault="005419D1" w:rsidP="005419D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$8.75</w:t>
            </w:r>
          </w:p>
        </w:tc>
      </w:tr>
      <w:tr w:rsidR="0051157E" w:rsidTr="00CB4511">
        <w:trPr>
          <w:trHeight w:val="288"/>
        </w:trPr>
        <w:tc>
          <w:tcPr>
            <w:tcW w:w="2538" w:type="dxa"/>
            <w:vAlign w:val="center"/>
          </w:tcPr>
          <w:p w:rsidR="0051157E" w:rsidRDefault="0051157E" w:rsidP="004248E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Energy Charge</w:t>
            </w:r>
          </w:p>
        </w:tc>
        <w:tc>
          <w:tcPr>
            <w:tcW w:w="1350" w:type="dxa"/>
            <w:vAlign w:val="center"/>
          </w:tcPr>
          <w:p w:rsidR="0051157E" w:rsidRDefault="0051157E" w:rsidP="005419D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vAlign w:val="center"/>
          </w:tcPr>
          <w:p w:rsidR="0051157E" w:rsidRDefault="0051157E" w:rsidP="009B05E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Align w:val="center"/>
          </w:tcPr>
          <w:p w:rsidR="0051157E" w:rsidRDefault="0051157E" w:rsidP="009B05E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Align w:val="center"/>
          </w:tcPr>
          <w:p w:rsidR="0051157E" w:rsidRDefault="0051157E" w:rsidP="005419D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8" w:type="dxa"/>
            <w:vAlign w:val="center"/>
          </w:tcPr>
          <w:p w:rsidR="0051157E" w:rsidRDefault="0051157E" w:rsidP="009B05E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419D1" w:rsidTr="00CB4511">
        <w:trPr>
          <w:trHeight w:val="288"/>
        </w:trPr>
        <w:tc>
          <w:tcPr>
            <w:tcW w:w="2538" w:type="dxa"/>
            <w:vAlign w:val="center"/>
          </w:tcPr>
          <w:p w:rsidR="005419D1" w:rsidRDefault="00CB4511" w:rsidP="004248E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</w:t>
            </w:r>
            <w:r w:rsidR="005419D1">
              <w:rPr>
                <w:rFonts w:ascii="Arial" w:hAnsi="Arial" w:cs="Arial"/>
                <w:sz w:val="20"/>
              </w:rPr>
              <w:t>1</w:t>
            </w:r>
            <w:r w:rsidR="005419D1" w:rsidRPr="004248ED">
              <w:rPr>
                <w:rFonts w:ascii="Arial" w:hAnsi="Arial" w:cs="Arial"/>
                <w:sz w:val="20"/>
                <w:vertAlign w:val="superscript"/>
              </w:rPr>
              <w:t>st</w:t>
            </w:r>
            <w:r w:rsidR="005419D1">
              <w:rPr>
                <w:rFonts w:ascii="Arial" w:hAnsi="Arial" w:cs="Arial"/>
                <w:sz w:val="20"/>
              </w:rPr>
              <w:t xml:space="preserve"> 600 kWh</w:t>
            </w:r>
            <w:r w:rsidR="0051157E">
              <w:rPr>
                <w:rFonts w:ascii="Arial" w:hAnsi="Arial" w:cs="Arial"/>
                <w:sz w:val="20"/>
              </w:rPr>
              <w:t xml:space="preserve"> per kWh</w:t>
            </w:r>
          </w:p>
        </w:tc>
        <w:tc>
          <w:tcPr>
            <w:tcW w:w="1350" w:type="dxa"/>
            <w:vAlign w:val="center"/>
          </w:tcPr>
          <w:p w:rsidR="005419D1" w:rsidRPr="004248ED" w:rsidRDefault="009B05E7" w:rsidP="005419D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1.078</w:t>
            </w:r>
            <w:r w:rsidR="005419D1"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530" w:type="dxa"/>
            <w:vAlign w:val="center"/>
          </w:tcPr>
          <w:p w:rsidR="005419D1" w:rsidRPr="004248ED" w:rsidRDefault="005419D1" w:rsidP="009B05E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9B05E7">
              <w:rPr>
                <w:rFonts w:ascii="Arial" w:hAnsi="Arial" w:cs="Arial"/>
                <w:sz w:val="20"/>
              </w:rPr>
              <w:t>153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440" w:type="dxa"/>
            <w:vAlign w:val="center"/>
          </w:tcPr>
          <w:p w:rsidR="005419D1" w:rsidRPr="004248ED" w:rsidRDefault="005419D1" w:rsidP="009B05E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9B05E7">
              <w:rPr>
                <w:rFonts w:ascii="Arial" w:hAnsi="Arial" w:cs="Arial"/>
                <w:sz w:val="20"/>
              </w:rPr>
              <w:t>750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440" w:type="dxa"/>
            <w:vAlign w:val="center"/>
          </w:tcPr>
          <w:p w:rsidR="005419D1" w:rsidRPr="004248ED" w:rsidRDefault="005419D1" w:rsidP="005419D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2.522¢</w:t>
            </w:r>
          </w:p>
        </w:tc>
        <w:tc>
          <w:tcPr>
            <w:tcW w:w="1278" w:type="dxa"/>
            <w:vAlign w:val="center"/>
          </w:tcPr>
          <w:p w:rsidR="005419D1" w:rsidRPr="004248ED" w:rsidRDefault="005419D1" w:rsidP="009B05E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  <w:r w:rsidR="009B05E7">
              <w:rPr>
                <w:rFonts w:ascii="Arial" w:hAnsi="Arial" w:cs="Arial"/>
                <w:sz w:val="20"/>
              </w:rPr>
              <w:t>503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</w:tr>
      <w:tr w:rsidR="005419D1" w:rsidTr="00CB4511">
        <w:trPr>
          <w:trHeight w:val="288"/>
        </w:trPr>
        <w:tc>
          <w:tcPr>
            <w:tcW w:w="2538" w:type="dxa"/>
            <w:vAlign w:val="center"/>
          </w:tcPr>
          <w:p w:rsidR="005419D1" w:rsidRDefault="00CB4511" w:rsidP="004248E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</w:t>
            </w:r>
            <w:r w:rsidR="005419D1">
              <w:rPr>
                <w:rFonts w:ascii="Arial" w:hAnsi="Arial" w:cs="Arial"/>
                <w:sz w:val="20"/>
              </w:rPr>
              <w:t xml:space="preserve">All </w:t>
            </w:r>
            <w:proofErr w:type="spellStart"/>
            <w:r w:rsidR="005419D1">
              <w:rPr>
                <w:rFonts w:ascii="Arial" w:hAnsi="Arial" w:cs="Arial"/>
                <w:sz w:val="20"/>
              </w:rPr>
              <w:t>addt’l</w:t>
            </w:r>
            <w:proofErr w:type="spellEnd"/>
            <w:r w:rsidR="005419D1">
              <w:rPr>
                <w:rFonts w:ascii="Arial" w:hAnsi="Arial" w:cs="Arial"/>
                <w:sz w:val="20"/>
              </w:rPr>
              <w:t xml:space="preserve"> kWh</w:t>
            </w:r>
            <w:r w:rsidR="0051157E">
              <w:rPr>
                <w:rFonts w:ascii="Arial" w:hAnsi="Arial" w:cs="Arial"/>
                <w:sz w:val="20"/>
              </w:rPr>
              <w:t xml:space="preserve"> per kWh</w:t>
            </w:r>
          </w:p>
        </w:tc>
        <w:tc>
          <w:tcPr>
            <w:tcW w:w="1350" w:type="dxa"/>
            <w:vAlign w:val="center"/>
          </w:tcPr>
          <w:p w:rsidR="005419D1" w:rsidRPr="004248ED" w:rsidRDefault="005419D1" w:rsidP="009B05E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9B05E7">
              <w:rPr>
                <w:rFonts w:ascii="Arial" w:hAnsi="Arial" w:cs="Arial"/>
                <w:sz w:val="20"/>
              </w:rPr>
              <w:t>.590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530" w:type="dxa"/>
            <w:vAlign w:val="center"/>
          </w:tcPr>
          <w:p w:rsidR="005419D1" w:rsidRPr="004248ED" w:rsidRDefault="005419D1" w:rsidP="009B05E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9B05E7">
              <w:rPr>
                <w:rFonts w:ascii="Arial" w:hAnsi="Arial" w:cs="Arial"/>
                <w:sz w:val="20"/>
              </w:rPr>
              <w:t>700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440" w:type="dxa"/>
            <w:vAlign w:val="center"/>
          </w:tcPr>
          <w:p w:rsidR="005419D1" w:rsidRPr="004248ED" w:rsidRDefault="005419D1" w:rsidP="009B05E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  <w:r w:rsidR="009B05E7">
              <w:rPr>
                <w:rFonts w:ascii="Arial" w:hAnsi="Arial" w:cs="Arial"/>
                <w:sz w:val="20"/>
              </w:rPr>
              <w:t>581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440" w:type="dxa"/>
            <w:vAlign w:val="center"/>
          </w:tcPr>
          <w:p w:rsidR="005419D1" w:rsidRPr="004248ED" w:rsidRDefault="005419D1" w:rsidP="005419D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4.353¢</w:t>
            </w:r>
          </w:p>
        </w:tc>
        <w:tc>
          <w:tcPr>
            <w:tcW w:w="1278" w:type="dxa"/>
            <w:vAlign w:val="center"/>
          </w:tcPr>
          <w:p w:rsidR="005419D1" w:rsidRPr="004248ED" w:rsidRDefault="005419D1" w:rsidP="009B05E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</w:t>
            </w:r>
            <w:r w:rsidR="009B05E7">
              <w:rPr>
                <w:rFonts w:ascii="Arial" w:hAnsi="Arial" w:cs="Arial"/>
                <w:sz w:val="20"/>
              </w:rPr>
              <w:t>224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</w:tr>
    </w:tbl>
    <w:p w:rsidR="00683DDC" w:rsidRPr="00683DDC" w:rsidRDefault="00683DDC" w:rsidP="004248ED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tabs>
          <w:tab w:val="left" w:pos="2610"/>
          <w:tab w:val="left" w:pos="4230"/>
          <w:tab w:val="left" w:pos="5220"/>
        </w:tabs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LOW INCOME ENERGY CREDIT*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firstLine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 xml:space="preserve">The credit amount shall be based on the qualification level for which the customer was certified. </w:t>
      </w:r>
    </w:p>
    <w:p w:rsidR="00683DDC" w:rsidRPr="00683DDC" w:rsidRDefault="00683DDC" w:rsidP="00683DDC">
      <w:pPr>
        <w:ind w:left="720"/>
        <w:jc w:val="both"/>
        <w:rPr>
          <w:rFonts w:ascii="Arial" w:hAnsi="Arial" w:cs="Arial"/>
          <w:sz w:val="20"/>
          <w:u w:val="single"/>
        </w:rPr>
      </w:pPr>
    </w:p>
    <w:p w:rsidR="00683DDC" w:rsidRPr="00683DDC" w:rsidRDefault="00683DDC" w:rsidP="00683DDC">
      <w:pPr>
        <w:ind w:left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 xml:space="preserve">0-75% of Federal Poverty </w:t>
      </w:r>
      <w:proofErr w:type="gramStart"/>
      <w:r w:rsidRPr="00683DDC">
        <w:rPr>
          <w:rFonts w:ascii="Arial" w:hAnsi="Arial" w:cs="Arial"/>
          <w:sz w:val="20"/>
          <w:u w:val="single"/>
        </w:rPr>
        <w:t>Level(</w:t>
      </w:r>
      <w:proofErr w:type="gramEnd"/>
      <w:r w:rsidRPr="00683DDC">
        <w:rPr>
          <w:rFonts w:ascii="Arial" w:hAnsi="Arial" w:cs="Arial"/>
          <w:sz w:val="20"/>
          <w:u w:val="single"/>
        </w:rPr>
        <w:t>FPL)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440" w:hanging="18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r w:rsidR="005419D1">
        <w:rPr>
          <w:rFonts w:ascii="Arial" w:hAnsi="Arial" w:cs="Arial"/>
          <w:sz w:val="20"/>
        </w:rPr>
        <w:t>8.1</w:t>
      </w:r>
      <w:r w:rsidR="0051157E">
        <w:rPr>
          <w:rFonts w:ascii="Arial" w:hAnsi="Arial" w:cs="Arial"/>
          <w:sz w:val="20"/>
        </w:rPr>
        <w:t>32</w:t>
      </w:r>
      <w:r w:rsidRPr="00683DDC">
        <w:rPr>
          <w:rFonts w:ascii="Arial" w:hAnsi="Arial" w:cs="Arial"/>
          <w:sz w:val="20"/>
        </w:rPr>
        <w:t xml:space="preserve">¢)    per kWh for all kWh greater than 600 kWh </w:t>
      </w:r>
    </w:p>
    <w:p w:rsidR="00683DDC" w:rsidRPr="00683DDC" w:rsidRDefault="00683DDC" w:rsidP="00683DDC">
      <w:pPr>
        <w:ind w:left="1440" w:hanging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 xml:space="preserve">76-100% of Federal Poverty </w:t>
      </w:r>
      <w:proofErr w:type="gramStart"/>
      <w:r w:rsidRPr="00683DDC">
        <w:rPr>
          <w:rFonts w:ascii="Arial" w:hAnsi="Arial" w:cs="Arial"/>
          <w:sz w:val="20"/>
          <w:u w:val="single"/>
        </w:rPr>
        <w:t>Level(</w:t>
      </w:r>
      <w:proofErr w:type="gramEnd"/>
      <w:smartTag w:uri="urn:schemas-microsoft-com:office:smarttags" w:element="stockticker">
        <w:r w:rsidRPr="00683DDC">
          <w:rPr>
            <w:rFonts w:ascii="Arial" w:hAnsi="Arial" w:cs="Arial"/>
            <w:sz w:val="20"/>
            <w:u w:val="single"/>
          </w:rPr>
          <w:t>FPL</w:t>
        </w:r>
      </w:smartTag>
      <w:r w:rsidRPr="00683DDC">
        <w:rPr>
          <w:rFonts w:ascii="Arial" w:hAnsi="Arial" w:cs="Arial"/>
          <w:sz w:val="20"/>
          <w:u w:val="single"/>
        </w:rPr>
        <w:t>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350" w:hanging="9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r w:rsidR="005419D1">
        <w:rPr>
          <w:rFonts w:ascii="Arial" w:hAnsi="Arial" w:cs="Arial"/>
          <w:sz w:val="20"/>
        </w:rPr>
        <w:t>5.</w:t>
      </w:r>
      <w:r w:rsidR="0051157E">
        <w:rPr>
          <w:rFonts w:ascii="Arial" w:hAnsi="Arial" w:cs="Arial"/>
          <w:sz w:val="20"/>
        </w:rPr>
        <w:t>471</w:t>
      </w:r>
      <w:r w:rsidRPr="00683DDC">
        <w:rPr>
          <w:rFonts w:ascii="Arial" w:hAnsi="Arial" w:cs="Arial"/>
          <w:sz w:val="20"/>
        </w:rPr>
        <w:t xml:space="preserve">¢)    per kWh for all kWh greater than 600 kWh </w:t>
      </w:r>
    </w:p>
    <w:p w:rsidR="00683DDC" w:rsidRPr="00683DDC" w:rsidRDefault="00683DDC" w:rsidP="00683DDC">
      <w:pPr>
        <w:ind w:left="1440" w:hanging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101-150% of Federal Poverty Level (</w:t>
      </w:r>
      <w:smartTag w:uri="urn:schemas-microsoft-com:office:smarttags" w:element="stockticker">
        <w:r w:rsidRPr="00683DDC">
          <w:rPr>
            <w:rFonts w:ascii="Arial" w:hAnsi="Arial" w:cs="Arial"/>
            <w:sz w:val="20"/>
            <w:u w:val="single"/>
          </w:rPr>
          <w:t>FPL</w:t>
        </w:r>
      </w:smartTag>
      <w:r w:rsidRPr="00683DDC">
        <w:rPr>
          <w:rFonts w:ascii="Arial" w:hAnsi="Arial" w:cs="Arial"/>
          <w:sz w:val="20"/>
          <w:u w:val="single"/>
        </w:rPr>
        <w:t>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440" w:hanging="18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r w:rsidR="005419D1">
        <w:rPr>
          <w:rFonts w:ascii="Arial" w:hAnsi="Arial" w:cs="Arial"/>
          <w:sz w:val="20"/>
        </w:rPr>
        <w:t>3.4</w:t>
      </w:r>
      <w:r w:rsidR="0051157E">
        <w:rPr>
          <w:rFonts w:ascii="Arial" w:hAnsi="Arial" w:cs="Arial"/>
          <w:sz w:val="20"/>
        </w:rPr>
        <w:t>19</w:t>
      </w:r>
      <w:r w:rsidRPr="00683DDC">
        <w:rPr>
          <w:rFonts w:ascii="Arial" w:hAnsi="Arial" w:cs="Arial"/>
          <w:sz w:val="20"/>
        </w:rPr>
        <w:t xml:space="preserve">¢)    per kWh for all kWh greater than 600 kWh  </w:t>
      </w:r>
    </w:p>
    <w:p w:rsidR="00683DDC" w:rsidRPr="00413993" w:rsidRDefault="00683DDC" w:rsidP="00683DDC">
      <w:pPr>
        <w:ind w:left="1440"/>
        <w:jc w:val="both"/>
      </w:pPr>
    </w:p>
    <w:p w:rsidR="00683DDC" w:rsidRPr="00683DDC" w:rsidRDefault="00683DDC" w:rsidP="00683DDC">
      <w:pPr>
        <w:ind w:left="1440"/>
        <w:jc w:val="both"/>
        <w:rPr>
          <w:rFonts w:ascii="Arial" w:hAnsi="Arial" w:cs="Arial"/>
          <w:b/>
          <w:sz w:val="20"/>
        </w:rPr>
      </w:pPr>
      <w:r w:rsidRPr="00683DDC">
        <w:rPr>
          <w:rFonts w:ascii="Arial" w:hAnsi="Arial" w:cs="Arial"/>
          <w:b/>
          <w:sz w:val="20"/>
        </w:rPr>
        <w:t xml:space="preserve">*Note: This credit applies to only the energy usage within the </w:t>
      </w:r>
      <w:proofErr w:type="gramStart"/>
      <w:r w:rsidRPr="00683DDC">
        <w:rPr>
          <w:rFonts w:ascii="Arial" w:hAnsi="Arial" w:cs="Arial"/>
          <w:b/>
          <w:sz w:val="20"/>
        </w:rPr>
        <w:t>Winter</w:t>
      </w:r>
      <w:proofErr w:type="gramEnd"/>
      <w:r w:rsidRPr="00683DDC">
        <w:rPr>
          <w:rFonts w:ascii="Arial" w:hAnsi="Arial" w:cs="Arial"/>
          <w:b/>
          <w:sz w:val="20"/>
        </w:rPr>
        <w:t xml:space="preserve"> months. Winter months are defined as November 1 through April 30.  </w:t>
      </w:r>
    </w:p>
    <w:p w:rsidR="00683DDC" w:rsidRPr="00683DDC" w:rsidRDefault="00683DDC" w:rsidP="00683DDC">
      <w:pPr>
        <w:jc w:val="center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MINIMUM CHARGE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sectPr w:rsidR="00683DDC" w:rsidRPr="00683DDC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12" w:rsidRDefault="00555712" w:rsidP="008474F2">
      <w:r>
        <w:separator/>
      </w:r>
    </w:p>
  </w:endnote>
  <w:endnote w:type="continuationSeparator" w:id="0">
    <w:p w:rsidR="00555712" w:rsidRDefault="0055571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ED" w:rsidRDefault="004248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270" w:rsidRDefault="00683DDC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683DDC" w:rsidRDefault="00683DDC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F52440" w:rsidRDefault="00F52440" w:rsidP="00F52440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5419D1"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 w:rsidR="00143FEE">
      <w:rPr>
        <w:rFonts w:ascii="Arial" w:hAnsi="Arial" w:cs="Arial"/>
        <w:sz w:val="20"/>
      </w:rPr>
      <w:t xml:space="preserve"> </w:t>
    </w:r>
    <w:r w:rsidR="005419D1">
      <w:rPr>
        <w:rFonts w:ascii="Arial" w:hAnsi="Arial" w:cs="Arial"/>
        <w:sz w:val="20"/>
      </w:rPr>
      <w:t>May 31, 2014</w:t>
    </w:r>
  </w:p>
  <w:p w:rsidR="00F52440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</w:p>
  <w:p w:rsidR="005419D1" w:rsidRDefault="005419D1" w:rsidP="005419D1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6912" behindDoc="1" locked="0" layoutInCell="1" allowOverlap="1" wp14:anchorId="52168B41" wp14:editId="45E92BF5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2" name="Picture 2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5419D1" w:rsidRDefault="005419D1" w:rsidP="005419D1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F52440" w:rsidRDefault="005419D1" w:rsidP="004248ED">
    <w:pPr>
      <w:pStyle w:val="Footer"/>
      <w:tabs>
        <w:tab w:val="clear" w:pos="4680"/>
        <w:tab w:val="clear" w:pos="9360"/>
        <w:tab w:val="right" w:pos="9216"/>
      </w:tabs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 w:rsidR="00F52440">
      <w:rPr>
        <w:rFonts w:ascii="Arial" w:hAnsi="Arial" w:cs="Arial"/>
        <w:sz w:val="20"/>
      </w:rPr>
      <w:tab/>
      <w:t xml:space="preserve"> </w:t>
    </w:r>
  </w:p>
  <w:p w:rsidR="00F52440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</w:p>
  <w:p w:rsidR="000B36F4" w:rsidRDefault="00087CF7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ED" w:rsidRDefault="004248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12" w:rsidRDefault="00555712" w:rsidP="008474F2">
      <w:r>
        <w:separator/>
      </w:r>
    </w:p>
  </w:footnote>
  <w:footnote w:type="continuationSeparator" w:id="0">
    <w:p w:rsidR="00555712" w:rsidRDefault="0055571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ED" w:rsidRDefault="004248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1ED" w:rsidRPr="0067469C" w:rsidRDefault="005B48FC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15F8F5F" wp14:editId="5A0BFF02">
              <wp:simplePos x="0" y="0"/>
              <wp:positionH relativeFrom="column">
                <wp:posOffset>4604385</wp:posOffset>
              </wp:positionH>
              <wp:positionV relativeFrom="paragraph">
                <wp:posOffset>-63500</wp:posOffset>
              </wp:positionV>
              <wp:extent cx="0" cy="1457325"/>
              <wp:effectExtent l="13335" t="12700" r="5715" b="63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362.55pt;margin-top:-5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942E538" wp14:editId="366041A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Fgc1DHAIAADsEAAAOAAAAAAAAAAAAAAAAAC4CAABkcnMvZTJvRG9jLnhtbFBLAQIt&#10;ABQABgAIAAAAIQADme533gAAAAsBAAAPAAAAAAAAAAAAAAAAAHYEAABkcnMvZG93bnJldi54bWxQ&#10;SwUGAAAAAAQABADzAAAAgQUAAAAA&#10;"/>
          </w:pict>
        </mc:Fallback>
      </mc:AlternateContent>
    </w:r>
    <w:r w:rsidR="0067469C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91A21" w:rsidRDefault="00A91A21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B20EEB" w:rsidRPr="00CD01ED" w:rsidRDefault="008474F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6A266F" w:rsidRDefault="005419D1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Third </w:t>
    </w:r>
    <w:r w:rsidR="00F6678A">
      <w:rPr>
        <w:rFonts w:ascii="Arial" w:hAnsi="Arial" w:cs="Arial"/>
        <w:sz w:val="20"/>
      </w:rPr>
      <w:t>Revision of Sheet No. 17.1</w:t>
    </w:r>
  </w:p>
  <w:p w:rsidR="00A91A21" w:rsidRDefault="00F6678A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5419D1">
      <w:rPr>
        <w:rFonts w:ascii="Arial" w:hAnsi="Arial" w:cs="Arial"/>
        <w:sz w:val="20"/>
      </w:rPr>
      <w:t>Second</w:t>
    </w:r>
    <w:r w:rsidR="005419D1" w:rsidDel="005419D1">
      <w:rPr>
        <w:rFonts w:ascii="Arial" w:hAnsi="Arial" w:cs="Arial"/>
        <w:sz w:val="20"/>
      </w:rPr>
      <w:t xml:space="preserve"> </w:t>
    </w:r>
    <w:r w:rsidR="006D0DD7">
      <w:rPr>
        <w:rFonts w:ascii="Arial" w:hAnsi="Arial" w:cs="Arial"/>
        <w:sz w:val="20"/>
      </w:rPr>
      <w:t xml:space="preserve">Revision of </w:t>
    </w:r>
    <w:r w:rsidR="00683DDC">
      <w:rPr>
        <w:rFonts w:ascii="Arial" w:hAnsi="Arial" w:cs="Arial"/>
        <w:sz w:val="20"/>
      </w:rPr>
      <w:t>Sheet No. 17</w:t>
    </w:r>
    <w:r w:rsidR="00A91A21">
      <w:rPr>
        <w:rFonts w:ascii="Arial" w:hAnsi="Arial" w:cs="Arial"/>
        <w:sz w:val="20"/>
      </w:rPr>
      <w:t>.1</w:t>
    </w:r>
  </w:p>
  <w:p w:rsidR="00A91A21" w:rsidRDefault="00A91A21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91A21" w:rsidRPr="00CF64E6" w:rsidRDefault="00683DDC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17</w:t>
    </w:r>
  </w:p>
  <w:p w:rsidR="002E41E4" w:rsidRDefault="00683DDC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LOW INCOME BILL ASSISTANCE PROGRAM – RESIDENTIAL SERVICE</w:t>
    </w:r>
  </w:p>
  <w:p w:rsidR="00683DDC" w:rsidRPr="00A91A21" w:rsidRDefault="00683DDC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OPTIONAL FOR QUALIFYING CUSTOMERS</w:t>
    </w:r>
  </w:p>
  <w:p w:rsidR="00204381" w:rsidRPr="00AE1E9E" w:rsidRDefault="00204381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ED" w:rsidRDefault="004248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3276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47CED"/>
    <w:rsid w:val="00056B56"/>
    <w:rsid w:val="00070316"/>
    <w:rsid w:val="00071461"/>
    <w:rsid w:val="00087CF7"/>
    <w:rsid w:val="000A0FF1"/>
    <w:rsid w:val="000B36F4"/>
    <w:rsid w:val="000E3B96"/>
    <w:rsid w:val="00113567"/>
    <w:rsid w:val="00143FEE"/>
    <w:rsid w:val="001522E7"/>
    <w:rsid w:val="001620F1"/>
    <w:rsid w:val="001D4F15"/>
    <w:rsid w:val="001E4F35"/>
    <w:rsid w:val="001F19AC"/>
    <w:rsid w:val="00204381"/>
    <w:rsid w:val="00205735"/>
    <w:rsid w:val="00266E07"/>
    <w:rsid w:val="002823BF"/>
    <w:rsid w:val="00293D4C"/>
    <w:rsid w:val="002972ED"/>
    <w:rsid w:val="002C017A"/>
    <w:rsid w:val="002C1B76"/>
    <w:rsid w:val="002C79BC"/>
    <w:rsid w:val="002E41E4"/>
    <w:rsid w:val="002E6C6E"/>
    <w:rsid w:val="00341521"/>
    <w:rsid w:val="0034455A"/>
    <w:rsid w:val="003F72C1"/>
    <w:rsid w:val="004043D5"/>
    <w:rsid w:val="004248ED"/>
    <w:rsid w:val="00442FCF"/>
    <w:rsid w:val="004A30F3"/>
    <w:rsid w:val="004B1617"/>
    <w:rsid w:val="004C5FE8"/>
    <w:rsid w:val="0051157E"/>
    <w:rsid w:val="00534D32"/>
    <w:rsid w:val="005419D1"/>
    <w:rsid w:val="005443E0"/>
    <w:rsid w:val="00546A05"/>
    <w:rsid w:val="00555712"/>
    <w:rsid w:val="00564506"/>
    <w:rsid w:val="00577682"/>
    <w:rsid w:val="00580EC3"/>
    <w:rsid w:val="005A1156"/>
    <w:rsid w:val="005B48FC"/>
    <w:rsid w:val="005E008E"/>
    <w:rsid w:val="005E29DE"/>
    <w:rsid w:val="005F64B9"/>
    <w:rsid w:val="005F7880"/>
    <w:rsid w:val="006172F4"/>
    <w:rsid w:val="006638F3"/>
    <w:rsid w:val="0067469C"/>
    <w:rsid w:val="00683DDC"/>
    <w:rsid w:val="0068713C"/>
    <w:rsid w:val="006A266F"/>
    <w:rsid w:val="006D0DD7"/>
    <w:rsid w:val="006E1287"/>
    <w:rsid w:val="00710518"/>
    <w:rsid w:val="007504BF"/>
    <w:rsid w:val="0077488B"/>
    <w:rsid w:val="007867B4"/>
    <w:rsid w:val="0078783F"/>
    <w:rsid w:val="007E0BC7"/>
    <w:rsid w:val="007E1CAC"/>
    <w:rsid w:val="007F06C3"/>
    <w:rsid w:val="007F6029"/>
    <w:rsid w:val="00813698"/>
    <w:rsid w:val="00823ACF"/>
    <w:rsid w:val="00826847"/>
    <w:rsid w:val="008474F2"/>
    <w:rsid w:val="008766A2"/>
    <w:rsid w:val="00876B56"/>
    <w:rsid w:val="00886645"/>
    <w:rsid w:val="008A77C7"/>
    <w:rsid w:val="008E7364"/>
    <w:rsid w:val="00914ACD"/>
    <w:rsid w:val="00920A5D"/>
    <w:rsid w:val="009251B0"/>
    <w:rsid w:val="00973BCD"/>
    <w:rsid w:val="00987766"/>
    <w:rsid w:val="009B05E7"/>
    <w:rsid w:val="009E0C82"/>
    <w:rsid w:val="00A15C35"/>
    <w:rsid w:val="00A261ED"/>
    <w:rsid w:val="00A57263"/>
    <w:rsid w:val="00A870EE"/>
    <w:rsid w:val="00A91A21"/>
    <w:rsid w:val="00AA6EAF"/>
    <w:rsid w:val="00AB12CA"/>
    <w:rsid w:val="00AC5483"/>
    <w:rsid w:val="00AD4335"/>
    <w:rsid w:val="00AE07BB"/>
    <w:rsid w:val="00AE1E9E"/>
    <w:rsid w:val="00AE7611"/>
    <w:rsid w:val="00AF0EAC"/>
    <w:rsid w:val="00B14270"/>
    <w:rsid w:val="00B20EEB"/>
    <w:rsid w:val="00B43CBE"/>
    <w:rsid w:val="00B54432"/>
    <w:rsid w:val="00B62CA7"/>
    <w:rsid w:val="00B661C4"/>
    <w:rsid w:val="00B86CD1"/>
    <w:rsid w:val="00BA088F"/>
    <w:rsid w:val="00C0493E"/>
    <w:rsid w:val="00C210FD"/>
    <w:rsid w:val="00C60F7D"/>
    <w:rsid w:val="00C91131"/>
    <w:rsid w:val="00CB4511"/>
    <w:rsid w:val="00CD01ED"/>
    <w:rsid w:val="00CE6692"/>
    <w:rsid w:val="00CF64E6"/>
    <w:rsid w:val="00D313E0"/>
    <w:rsid w:val="00D45A57"/>
    <w:rsid w:val="00D5445E"/>
    <w:rsid w:val="00D60206"/>
    <w:rsid w:val="00D932B5"/>
    <w:rsid w:val="00E53EC5"/>
    <w:rsid w:val="00E84454"/>
    <w:rsid w:val="00E86C83"/>
    <w:rsid w:val="00F309CC"/>
    <w:rsid w:val="00F30DDC"/>
    <w:rsid w:val="00F3756B"/>
    <w:rsid w:val="00F50525"/>
    <w:rsid w:val="00F52440"/>
    <w:rsid w:val="00F528E2"/>
    <w:rsid w:val="00F6678A"/>
    <w:rsid w:val="00F66F8A"/>
    <w:rsid w:val="00FA1AC8"/>
    <w:rsid w:val="00FB35B6"/>
    <w:rsid w:val="00FC124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2769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table" w:styleId="TableGrid">
    <w:name w:val="Table Grid"/>
    <w:basedOn w:val="TableNormal"/>
    <w:uiPriority w:val="59"/>
    <w:rsid w:val="00541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table" w:styleId="TableGrid">
    <w:name w:val="Table Grid"/>
    <w:basedOn w:val="TableNormal"/>
    <w:uiPriority w:val="59"/>
    <w:rsid w:val="00541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650DD-4BB7-4E4F-BEBD-7C571D1EF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13</cp:revision>
  <cp:lastPrinted>2014-04-29T17:35:00Z</cp:lastPrinted>
  <dcterms:created xsi:type="dcterms:W3CDTF">2014-04-24T22:08:00Z</dcterms:created>
  <dcterms:modified xsi:type="dcterms:W3CDTF">2014-04-29T19:53:00Z</dcterms:modified>
</cp:coreProperties>
</file>